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6C681E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 w:bidi="ar-SA"/>
        </w:rPr>
        <w:drawing>
          <wp:anchor distT="0" distB="0" distL="0" distR="0" simplePos="0" relativeHeight="251545600" behindDoc="0" locked="0" layoutInCell="1" allowOverlap="1">
            <wp:simplePos x="0" y="0"/>
            <wp:positionH relativeFrom="page">
              <wp:posOffset>10405745</wp:posOffset>
            </wp:positionH>
            <wp:positionV relativeFrom="page">
              <wp:posOffset>457835</wp:posOffset>
            </wp:positionV>
            <wp:extent cx="4376420" cy="1280160"/>
            <wp:effectExtent l="19050" t="0" r="508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rPr>
          <w:rFonts w:ascii="Times New Roman"/>
          <w:sz w:val="20"/>
        </w:rPr>
      </w:pPr>
    </w:p>
    <w:p w:rsidR="00F33C83" w:rsidRDefault="00F33C83">
      <w:pPr>
        <w:pStyle w:val="a3"/>
        <w:spacing w:before="9"/>
        <w:rPr>
          <w:rFonts w:ascii="Times New Roman"/>
          <w:sz w:val="22"/>
        </w:rPr>
      </w:pPr>
    </w:p>
    <w:p w:rsidR="00F33C83" w:rsidRDefault="00F33C83">
      <w:pPr>
        <w:pStyle w:val="a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4" style="width:1154.75pt;height:526.6pt;mso-position-horizontal-relative:char;mso-position-vertical-relative:line" coordsize="23095,10532">
            <v:rect id="_x0000_s1041" style="position:absolute;top:7221;width:21039;height:1869" fillcolor="#b51f1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width:18370;height:8568">
              <v:imagedata r:id="rId7" o:title=""/>
            </v:shape>
            <v:shape id="_x0000_s1039" type="#_x0000_t75" style="position:absolute;left:13762;top:6657;width:9333;height:382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73;top:7273;width:5574;height:1606" filled="f" stroked="f">
              <v:textbox inset="0,0,0,0">
                <w:txbxContent>
                  <w:p w:rsidR="00F33C83" w:rsidRDefault="00F46E0A">
                    <w:pPr>
                      <w:spacing w:line="1605" w:lineRule="exact"/>
                      <w:rPr>
                        <w:rFonts w:ascii="News701 BT"/>
                        <w:b/>
                        <w:sz w:val="132"/>
                      </w:rPr>
                    </w:pPr>
                    <w:r>
                      <w:rPr>
                        <w:rFonts w:ascii="News701 BT"/>
                        <w:b/>
                        <w:color w:val="FFFFFF"/>
                        <w:sz w:val="132"/>
                      </w:rPr>
                      <w:t>HCK800</w:t>
                    </w:r>
                  </w:p>
                </w:txbxContent>
              </v:textbox>
            </v:shape>
            <v:shape id="_x0000_s1037" type="#_x0000_t202" style="position:absolute;left:7441;top:7927;width:6459;height:638" filled="f" stroked="f">
              <v:textbox inset="0,0,0,0">
                <w:txbxContent>
                  <w:p w:rsidR="00F33C83" w:rsidRDefault="00F46E0A">
                    <w:pPr>
                      <w:spacing w:before="4"/>
                      <w:rPr>
                        <w:rFonts w:ascii="News701 BT"/>
                        <w:b/>
                        <w:sz w:val="52"/>
                      </w:rPr>
                    </w:pPr>
                    <w:r>
                      <w:rPr>
                        <w:rFonts w:ascii="News701 BT"/>
                        <w:b/>
                        <w:color w:val="FFFFFF"/>
                        <w:sz w:val="52"/>
                      </w:rPr>
                      <w:t>Central Processing Unit</w:t>
                    </w:r>
                  </w:p>
                </w:txbxContent>
              </v:textbox>
            </v:shape>
            <v:shape id="_x0000_s1036" type="#_x0000_t202" style="position:absolute;left:1072;top:9597;width:10296;height:893" filled="f" stroked="f">
              <v:textbox inset="0,0,0,0">
                <w:txbxContent>
                  <w:p w:rsidR="00F33C83" w:rsidRDefault="00F46E0A">
                    <w:pPr>
                      <w:spacing w:line="400" w:lineRule="exact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DMX512 input: conﬁgure two card nong input interface, connect</w:t>
                    </w:r>
                  </w:p>
                  <w:p w:rsidR="00F33C83" w:rsidRDefault="00F46E0A">
                    <w:pPr>
                      <w:spacing w:before="23" w:line="470" w:lineRule="exact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dimmer output, support 1024 channels.</w:t>
                    </w:r>
                  </w:p>
                </w:txbxContent>
              </v:textbox>
            </v:shape>
            <v:shape id="_x0000_s1035" type="#_x0000_t202" style="position:absolute;left:12578;top:9574;width:10337;height:958" filled="f" stroked="f">
              <v:textbox inset="0,0,0,0">
                <w:txbxContent>
                  <w:p w:rsidR="00F33C83" w:rsidRDefault="00F46E0A">
                    <w:pPr>
                      <w:spacing w:line="429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The dimming input: XLR * 1 x input dimming DMX512 signal,</w:t>
                    </w:r>
                  </w:p>
                  <w:p w:rsidR="00F33C83" w:rsidRDefault="00F46E0A">
                    <w:pPr>
                      <w:spacing w:before="22" w:line="505" w:lineRule="exact"/>
                      <w:rPr>
                        <w:sz w:val="42"/>
                      </w:rPr>
                    </w:pPr>
                    <w:r>
                      <w:rPr>
                        <w:sz w:val="42"/>
                      </w:rPr>
                      <w:t>Make a record and edit again to meet more applications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33C83" w:rsidRDefault="00F33C83">
      <w:pPr>
        <w:rPr>
          <w:rFonts w:ascii="Times New Roman"/>
          <w:sz w:val="20"/>
        </w:rPr>
        <w:sectPr w:rsidR="00F33C83">
          <w:type w:val="continuous"/>
          <w:pgSz w:w="23750" w:h="31660"/>
          <w:pgMar w:top="420" w:right="460" w:bottom="0" w:left="0" w:header="720" w:footer="720" w:gutter="0"/>
          <w:cols w:space="720"/>
        </w:sectPr>
      </w:pPr>
    </w:p>
    <w:p w:rsidR="00F33C83" w:rsidRDefault="00F46E0A">
      <w:pPr>
        <w:pStyle w:val="a3"/>
        <w:spacing w:line="425" w:lineRule="exact"/>
        <w:ind w:left="1072"/>
      </w:pPr>
      <w:r>
        <w:lastRenderedPageBreak/>
        <w:t>DMX512 output: conﬁgure two card nong and two front-end</w:t>
      </w:r>
    </w:p>
    <w:p w:rsidR="00F33C83" w:rsidRDefault="00F46E0A">
      <w:pPr>
        <w:pStyle w:val="a3"/>
        <w:spacing w:before="23"/>
        <w:ind w:left="1072"/>
      </w:pPr>
      <w:r>
        <w:t>ports output interface, support 1024 channels.</w:t>
      </w:r>
    </w:p>
    <w:p w:rsidR="00F33C83" w:rsidRDefault="00F46E0A">
      <w:pPr>
        <w:pStyle w:val="a3"/>
        <w:spacing w:before="22" w:line="252" w:lineRule="auto"/>
        <w:ind w:left="1072" w:right="812"/>
      </w:pPr>
      <w:r>
        <w:t>Inside and outside of switch: external control status to external light direct control, internal control status for running the acousto-optic linkage eﬀect automatically.</w:t>
      </w:r>
    </w:p>
    <w:p w:rsidR="00F33C83" w:rsidRDefault="00F46E0A">
      <w:pPr>
        <w:pStyle w:val="a3"/>
        <w:spacing w:line="252" w:lineRule="auto"/>
        <w:ind w:left="1072" w:right="191"/>
      </w:pPr>
      <w:r>
        <w:t>Dimmer learning: programming can learn to record the dimming, you do not need to manu</w:t>
      </w:r>
      <w:r>
        <w:t>ally pull plug lines when learning intelligent switch.</w:t>
      </w:r>
    </w:p>
    <w:p w:rsidR="00F33C83" w:rsidRDefault="00F46E0A">
      <w:pPr>
        <w:pStyle w:val="a3"/>
        <w:spacing w:line="252" w:lineRule="auto"/>
        <w:ind w:left="1072" w:right="191"/>
      </w:pPr>
      <w:r>
        <w:t>Back insert audio testing priority: ﬁber SPDIF digital audio input RCA input, 3.5 AUX and stereo headphones.</w:t>
      </w:r>
    </w:p>
    <w:p w:rsidR="00F33C83" w:rsidRDefault="00F46E0A">
      <w:pPr>
        <w:pStyle w:val="a3"/>
        <w:spacing w:line="252" w:lineRule="auto"/>
        <w:ind w:left="1072"/>
      </w:pPr>
      <w:r>
        <w:t xml:space="preserve">Rhythm acousto-optic linkage: built-in audio frequency analysis module, the light and music </w:t>
      </w:r>
      <w:r>
        <w:t>perfect cooperation.</w:t>
      </w:r>
    </w:p>
    <w:p w:rsidR="00F33C83" w:rsidRDefault="00F46E0A">
      <w:pPr>
        <w:pStyle w:val="a3"/>
        <w:spacing w:line="252" w:lineRule="auto"/>
        <w:ind w:left="1072" w:right="813"/>
      </w:pPr>
      <w:r>
        <w:t>Song audible and visible linkage: linkage linkage point song song classiﬁcation of the scene.</w:t>
      </w:r>
    </w:p>
    <w:p w:rsidR="00F33C83" w:rsidRDefault="00F46E0A">
      <w:pPr>
        <w:pStyle w:val="a3"/>
        <w:spacing w:line="252" w:lineRule="auto"/>
        <w:ind w:left="1072" w:right="812"/>
      </w:pPr>
      <w:r>
        <w:t>Dynamic spectrum of LED visual display the current audio spectrum.</w:t>
      </w:r>
    </w:p>
    <w:p w:rsidR="00F33C83" w:rsidRDefault="00F46E0A">
      <w:pPr>
        <w:pStyle w:val="a3"/>
        <w:spacing w:line="474" w:lineRule="exact"/>
        <w:ind w:left="1072"/>
      </w:pPr>
      <w:r>
        <w:t>Computer debug software: HCK800S 1024 computer software</w:t>
      </w:r>
    </w:p>
    <w:p w:rsidR="00F33C83" w:rsidRDefault="00F46E0A">
      <w:pPr>
        <w:pStyle w:val="a3"/>
        <w:spacing w:before="12" w:line="252" w:lineRule="auto"/>
        <w:ind w:left="1072"/>
      </w:pPr>
      <w:r>
        <w:t>that move light</w:t>
      </w:r>
      <w:r w:rsidR="006C681E">
        <w:rPr>
          <w:rFonts w:eastAsiaTheme="minorEastAsia" w:hint="eastAsia"/>
          <w:lang w:eastAsia="zh-CN"/>
        </w:rPr>
        <w:t xml:space="preserve"> </w:t>
      </w:r>
      <w:r>
        <w:t>Wir</w:t>
      </w:r>
      <w:r>
        <w:t>eless debugging: connect the external WIFI box, debug parameter download wireless implementation eﬀect.</w:t>
      </w:r>
    </w:p>
    <w:p w:rsidR="00F33C83" w:rsidRDefault="00F46E0A">
      <w:pPr>
        <w:pStyle w:val="a3"/>
        <w:spacing w:line="252" w:lineRule="auto"/>
        <w:ind w:left="1072" w:right="812"/>
      </w:pPr>
      <w:r>
        <w:t>External control function: special circumstances can control external acoustics, air conditioning,</w:t>
      </w:r>
      <w:r w:rsidR="006C681E">
        <w:rPr>
          <w:rFonts w:eastAsiaTheme="minorEastAsia" w:hint="eastAsia"/>
          <w:lang w:eastAsia="zh-CN"/>
        </w:rPr>
        <w:t xml:space="preserve"> </w:t>
      </w:r>
      <w:r>
        <w:t>door system, etc.</w:t>
      </w:r>
    </w:p>
    <w:p w:rsidR="00F33C83" w:rsidRDefault="00F46E0A">
      <w:pPr>
        <w:pStyle w:val="a3"/>
        <w:spacing w:line="252" w:lineRule="auto"/>
        <w:ind w:left="1072"/>
      </w:pPr>
      <w:r>
        <w:t>Engineering management: user permissions Settings, all the Settings and eﬀects can be saved to a computer for backup.</w:t>
      </w:r>
    </w:p>
    <w:p w:rsidR="00F33C83" w:rsidRDefault="00F33C83">
      <w:pPr>
        <w:pStyle w:val="a3"/>
        <w:spacing w:line="252" w:lineRule="auto"/>
        <w:ind w:left="1072"/>
      </w:pPr>
      <w:r>
        <w:pict>
          <v:group id="_x0000_s1028" style="position:absolute;left:0;text-align:left;margin-left:648.85pt;margin-top:3.85pt;width:461.15pt;height:198.45pt;z-index:251668480;mso-position-horizontal-relative:page" coordorigin="12977,77" coordsize="9223,3969">
            <v:shape id="_x0000_s1033" type="#_x0000_t75" style="position:absolute;left:12976;top:76;width:9223;height:3760">
              <v:imagedata r:id="rId9" o:title=""/>
            </v:shape>
            <v:shape id="_x0000_s1032" type="#_x0000_t75" style="position:absolute;left:17078;top:1261;width:1225;height:491">
              <v:imagedata r:id="rId10" o:title=""/>
            </v:shape>
            <v:shape id="_x0000_s1031" type="#_x0000_t75" style="position:absolute;left:17152;top:3423;width:1286;height:491">
              <v:imagedata r:id="rId11" o:title=""/>
            </v:shape>
            <v:shape id="_x0000_s1030" type="#_x0000_t202" style="position:absolute;left:17038;top:1300;width:1284;height:583" filled="f" stroked="f">
              <v:textbox inset="0,0,0,0">
                <w:txbxContent>
                  <w:p w:rsidR="00F33C83" w:rsidRDefault="00F46E0A">
                    <w:pPr>
                      <w:spacing w:line="583" w:lineRule="exact"/>
                      <w:rPr>
                        <w:sz w:val="58"/>
                      </w:rPr>
                    </w:pPr>
                    <w:r>
                      <w:rPr>
                        <w:sz w:val="58"/>
                      </w:rPr>
                      <w:t>Front</w:t>
                    </w:r>
                  </w:p>
                </w:txbxContent>
              </v:textbox>
            </v:shape>
            <v:shape id="_x0000_s1029" type="#_x0000_t202" style="position:absolute;left:17112;top:3462;width:1128;height:583" filled="f" stroked="f">
              <v:textbox inset="0,0,0,0">
                <w:txbxContent>
                  <w:p w:rsidR="00F33C83" w:rsidRDefault="00F46E0A">
                    <w:pPr>
                      <w:spacing w:line="583" w:lineRule="exact"/>
                      <w:rPr>
                        <w:sz w:val="58"/>
                      </w:rPr>
                    </w:pPr>
                    <w:r>
                      <w:rPr>
                        <w:sz w:val="58"/>
                      </w:rPr>
                      <w:t>Back</w:t>
                    </w:r>
                  </w:p>
                </w:txbxContent>
              </v:textbox>
            </v:shape>
            <w10:wrap anchorx="page"/>
          </v:group>
        </w:pict>
      </w:r>
      <w:r w:rsidR="00F46E0A">
        <w:t>U disk function: through the usb upgrade program, download parameters, update the wiring</w:t>
      </w:r>
      <w:r w:rsidR="006C681E">
        <w:rPr>
          <w:rFonts w:eastAsiaTheme="minorEastAsia" w:hint="eastAsia"/>
          <w:lang w:eastAsia="zh-CN"/>
        </w:rPr>
        <w:t xml:space="preserve"> </w:t>
      </w:r>
      <w:r w:rsidR="00F46E0A">
        <w:t>,upgrade the trouble of a solution. Input/working voltage: AC ~ 220 v / 50 to 60 hz machine power consumption: 2 w or less ; standby power D C: 12V/ 1A, convenient debu</w:t>
      </w:r>
      <w:r w:rsidR="00F46E0A">
        <w:t>gging</w:t>
      </w:r>
    </w:p>
    <w:p w:rsidR="00F33C83" w:rsidRDefault="00F46E0A">
      <w:pPr>
        <w:pStyle w:val="a3"/>
        <w:spacing w:line="252" w:lineRule="auto"/>
        <w:ind w:left="1072" w:right="812"/>
      </w:pPr>
      <w:r>
        <w:t>The external power supply: through RJ45 port, to provide DC12V / 1 a power supply, including wallboard, extension, 1/2, junction box</w:t>
      </w:r>
    </w:p>
    <w:p w:rsidR="00F33C83" w:rsidRDefault="00F46E0A">
      <w:pPr>
        <w:pStyle w:val="Heading1"/>
        <w:spacing w:line="249" w:lineRule="auto"/>
        <w:ind w:right="1401"/>
      </w:pPr>
      <w:r>
        <w:br w:type="column"/>
      </w:r>
      <w:r>
        <w:lastRenderedPageBreak/>
        <w:t>DMX512 output: XLR * 1, RJ45 * 1102 4 channels Audio detection: RCA * 2 input, RCA * 2 loop output</w:t>
      </w:r>
    </w:p>
    <w:p w:rsidR="00F33C83" w:rsidRDefault="00F46E0A">
      <w:pPr>
        <w:spacing w:line="249" w:lineRule="auto"/>
        <w:ind w:left="617" w:right="497"/>
        <w:rPr>
          <w:sz w:val="42"/>
        </w:rPr>
      </w:pPr>
      <w:r>
        <w:rPr>
          <w:sz w:val="42"/>
        </w:rPr>
        <w:t>Power ampliﬁer in</w:t>
      </w:r>
      <w:r>
        <w:rPr>
          <w:sz w:val="42"/>
        </w:rPr>
        <w:t>frared: Rj45 interface, provide special infrared emission head, cable connection</w:t>
      </w:r>
    </w:p>
    <w:p w:rsidR="00F33C83" w:rsidRDefault="00F46E0A">
      <w:pPr>
        <w:spacing w:line="249" w:lineRule="auto"/>
        <w:ind w:left="617" w:right="497"/>
        <w:rPr>
          <w:sz w:val="42"/>
        </w:rPr>
      </w:pPr>
      <w:r>
        <w:rPr>
          <w:sz w:val="42"/>
        </w:rPr>
        <w:t>VOD</w:t>
      </w:r>
      <w:r w:rsidR="006C681E">
        <w:rPr>
          <w:rFonts w:eastAsiaTheme="minorEastAsia" w:hint="eastAsia"/>
          <w:sz w:val="42"/>
          <w:lang w:eastAsia="zh-CN"/>
        </w:rPr>
        <w:t xml:space="preserve"> </w:t>
      </w:r>
      <w:r>
        <w:rPr>
          <w:sz w:val="42"/>
        </w:rPr>
        <w:t>:connect each jukebox RJ45 interface, through the connection box</w:t>
      </w:r>
    </w:p>
    <w:p w:rsidR="00F33C83" w:rsidRDefault="00F46E0A">
      <w:pPr>
        <w:spacing w:before="4" w:line="249" w:lineRule="auto"/>
        <w:ind w:left="617" w:right="497"/>
        <w:rPr>
          <w:sz w:val="42"/>
        </w:rPr>
      </w:pPr>
      <w:r>
        <w:rPr>
          <w:sz w:val="42"/>
        </w:rPr>
        <w:t>Air conditioning: connect wiring achieve infrared and RS485 control air conditioning</w:t>
      </w:r>
    </w:p>
    <w:p w:rsidR="00F33C83" w:rsidRDefault="00F46E0A">
      <w:pPr>
        <w:spacing w:before="5" w:line="249" w:lineRule="auto"/>
        <w:ind w:left="617" w:right="497"/>
        <w:rPr>
          <w:sz w:val="42"/>
        </w:rPr>
      </w:pPr>
      <w:r>
        <w:rPr>
          <w:sz w:val="42"/>
        </w:rPr>
        <w:t>Wall Street lamp: RJ45</w:t>
      </w:r>
      <w:r>
        <w:rPr>
          <w:sz w:val="42"/>
        </w:rPr>
        <w:t xml:space="preserve"> interface, RS485 communication, adopting RS485 bus control protocol</w:t>
      </w:r>
    </w:p>
    <w:p w:rsidR="00F33C83" w:rsidRDefault="00F46E0A">
      <w:pPr>
        <w:spacing w:before="4" w:line="249" w:lineRule="auto"/>
        <w:ind w:left="617" w:right="1018"/>
        <w:rPr>
          <w:sz w:val="42"/>
        </w:rPr>
      </w:pPr>
      <w:r>
        <w:rPr>
          <w:sz w:val="42"/>
        </w:rPr>
        <w:t>The extended 1/2:RJ45 interface, RS485 communication, set asi de other extensions</w:t>
      </w:r>
    </w:p>
    <w:p w:rsidR="00F33C83" w:rsidRDefault="00F46E0A">
      <w:pPr>
        <w:spacing w:before="5" w:line="249" w:lineRule="auto"/>
        <w:ind w:left="617" w:right="1114"/>
        <w:rPr>
          <w:sz w:val="42"/>
        </w:rPr>
      </w:pPr>
      <w:r>
        <w:rPr>
          <w:sz w:val="42"/>
        </w:rPr>
        <w:t>The IR receiver window: built-in infrared receiving head, learning infrared code value</w:t>
      </w:r>
    </w:p>
    <w:p w:rsidR="00F33C83" w:rsidRDefault="00F33C83">
      <w:pPr>
        <w:spacing w:line="249" w:lineRule="auto"/>
        <w:rPr>
          <w:sz w:val="42"/>
        </w:rPr>
        <w:sectPr w:rsidR="00F33C83">
          <w:type w:val="continuous"/>
          <w:pgSz w:w="23750" w:h="31660"/>
          <w:pgMar w:top="420" w:right="460" w:bottom="0" w:left="0" w:header="720" w:footer="720" w:gutter="0"/>
          <w:cols w:num="2" w:space="720" w:equalWidth="0">
            <w:col w:w="11922" w:space="40"/>
            <w:col w:w="11328"/>
          </w:cols>
        </w:sectPr>
      </w:pPr>
    </w:p>
    <w:p w:rsidR="00F33C83" w:rsidRDefault="00F33C83">
      <w:pPr>
        <w:pStyle w:val="a3"/>
        <w:rPr>
          <w:sz w:val="20"/>
        </w:rPr>
      </w:pPr>
      <w:r w:rsidRPr="00F33C83">
        <w:lastRenderedPageBreak/>
        <w:pict>
          <v:rect id="_x0000_s1027" style="position:absolute;margin-left:612.65pt;margin-top:1538.35pt;width:574.6pt;height:9.65pt;z-index:251665408;mso-position-horizontal-relative:page;mso-position-vertical-relative:page" fillcolor="#b51f1f" stroked="f">
            <w10:wrap anchorx="page" anchory="page"/>
          </v:rect>
        </w:pict>
      </w: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rPr>
          <w:sz w:val="20"/>
        </w:rPr>
      </w:pPr>
    </w:p>
    <w:p w:rsidR="00F33C83" w:rsidRDefault="00F33C83">
      <w:pPr>
        <w:pStyle w:val="a3"/>
        <w:spacing w:before="10" w:after="1"/>
        <w:rPr>
          <w:sz w:val="11"/>
        </w:rPr>
      </w:pPr>
    </w:p>
    <w:p w:rsidR="00F33C83" w:rsidRDefault="00F33C83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612.7pt;height:39.85pt;mso-position-horizontal-relative:char;mso-position-vertical-relative:line" fillcolor="#b51f1f" stroked="f">
            <v:textbox inset="0,0,0,0">
              <w:txbxContent>
                <w:p w:rsidR="00F33C83" w:rsidRDefault="00F46E0A">
                  <w:pPr>
                    <w:tabs>
                      <w:tab w:val="left" w:pos="6398"/>
                    </w:tabs>
                    <w:spacing w:before="83"/>
                    <w:ind w:left="1073"/>
                    <w:rPr>
                      <w:sz w:val="47"/>
                    </w:rPr>
                  </w:pPr>
                  <w:r>
                    <w:rPr>
                      <w:color w:val="FFFFFF"/>
                      <w:sz w:val="47"/>
                    </w:rPr>
                    <w:t>NIGHTSUN</w:t>
                  </w:r>
                  <w:r>
                    <w:rPr>
                      <w:color w:val="FFFFFF"/>
                      <w:spacing w:val="14"/>
                      <w:sz w:val="47"/>
                    </w:rPr>
                    <w:t xml:space="preserve"> </w:t>
                  </w:r>
                  <w:r>
                    <w:rPr>
                      <w:color w:val="FFFFFF"/>
                      <w:sz w:val="47"/>
                    </w:rPr>
                    <w:t>PROFESSIONAL</w:t>
                  </w:r>
                  <w:r>
                    <w:rPr>
                      <w:color w:val="FFFFFF"/>
                      <w:sz w:val="47"/>
                    </w:rPr>
                    <w:tab/>
                    <w:t>LIGHTING</w:t>
                  </w:r>
                  <w:r>
                    <w:rPr>
                      <w:color w:val="FFFFFF"/>
                      <w:spacing w:val="3"/>
                      <w:sz w:val="47"/>
                    </w:rPr>
                    <w:t xml:space="preserve"> </w:t>
                  </w:r>
                  <w:r>
                    <w:rPr>
                      <w:color w:val="FFFFFF"/>
                      <w:sz w:val="47"/>
                    </w:rPr>
                    <w:t>PROVIDER.</w:t>
                  </w:r>
                </w:p>
              </w:txbxContent>
            </v:textbox>
            <w10:wrap type="none"/>
            <w10:anchorlock/>
          </v:shape>
        </w:pict>
      </w:r>
    </w:p>
    <w:sectPr w:rsidR="00F33C83" w:rsidSect="00F33C83">
      <w:type w:val="continuous"/>
      <w:pgSz w:w="23750" w:h="31660"/>
      <w:pgMar w:top="420" w:right="46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0A" w:rsidRDefault="00F46E0A" w:rsidP="006C681E">
      <w:r>
        <w:separator/>
      </w:r>
    </w:p>
  </w:endnote>
  <w:endnote w:type="continuationSeparator" w:id="1">
    <w:p w:rsidR="00F46E0A" w:rsidRDefault="00F46E0A" w:rsidP="006C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701 BT">
    <w:altName w:val="News701 BT"/>
    <w:panose1 w:val="0204080306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0A" w:rsidRDefault="00F46E0A" w:rsidP="006C681E">
      <w:r>
        <w:separator/>
      </w:r>
    </w:p>
  </w:footnote>
  <w:footnote w:type="continuationSeparator" w:id="1">
    <w:p w:rsidR="00F46E0A" w:rsidRDefault="00F46E0A" w:rsidP="006C68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33C83"/>
    <w:rsid w:val="006C681E"/>
    <w:rsid w:val="00F33C83"/>
    <w:rsid w:val="00F4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3C83"/>
    <w:rPr>
      <w:rFonts w:ascii="Calibri" w:eastAsia="Calibri" w:hAnsi="Calibri" w:cs="Calibri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3C83"/>
    <w:rPr>
      <w:sz w:val="39"/>
      <w:szCs w:val="39"/>
    </w:rPr>
  </w:style>
  <w:style w:type="paragraph" w:customStyle="1" w:styleId="Heading1">
    <w:name w:val="Heading 1"/>
    <w:basedOn w:val="a"/>
    <w:uiPriority w:val="1"/>
    <w:qFormat/>
    <w:rsid w:val="00F33C83"/>
    <w:pPr>
      <w:ind w:left="617" w:right="497"/>
      <w:outlineLvl w:val="1"/>
    </w:pPr>
    <w:rPr>
      <w:sz w:val="42"/>
      <w:szCs w:val="42"/>
    </w:rPr>
  </w:style>
  <w:style w:type="paragraph" w:styleId="a4">
    <w:name w:val="List Paragraph"/>
    <w:basedOn w:val="a"/>
    <w:uiPriority w:val="1"/>
    <w:qFormat/>
    <w:rsid w:val="00F33C83"/>
  </w:style>
  <w:style w:type="paragraph" w:customStyle="1" w:styleId="TableParagraph">
    <w:name w:val="Table Paragraph"/>
    <w:basedOn w:val="a"/>
    <w:uiPriority w:val="1"/>
    <w:qFormat/>
    <w:rsid w:val="00F33C83"/>
  </w:style>
  <w:style w:type="paragraph" w:styleId="a5">
    <w:name w:val="header"/>
    <w:basedOn w:val="a"/>
    <w:link w:val="Char"/>
    <w:uiPriority w:val="99"/>
    <w:semiHidden/>
    <w:unhideWhenUsed/>
    <w:rsid w:val="006C6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C681E"/>
    <w:rPr>
      <w:rFonts w:ascii="Calibri" w:eastAsia="Calibri" w:hAnsi="Calibri" w:cs="Calibri"/>
      <w:sz w:val="18"/>
      <w:szCs w:val="18"/>
      <w:lang w:bidi="en-US"/>
    </w:rPr>
  </w:style>
  <w:style w:type="paragraph" w:styleId="a6">
    <w:name w:val="footer"/>
    <w:basedOn w:val="a"/>
    <w:link w:val="Char0"/>
    <w:uiPriority w:val="99"/>
    <w:semiHidden/>
    <w:unhideWhenUsed/>
    <w:rsid w:val="006C68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C681E"/>
    <w:rPr>
      <w:rFonts w:ascii="Calibri" w:eastAsia="Calibri" w:hAnsi="Calibri" w:cs="Calibri"/>
      <w:sz w:val="18"/>
      <w:szCs w:val="18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1958</Characters>
  <Application>Microsoft Office Word</Application>
  <DocSecurity>0</DocSecurity>
  <Lines>16</Lines>
  <Paragraphs>4</Paragraphs>
  <ScaleCrop>false</ScaleCrop>
  <Company>china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HCK800  宣传单页</dc:title>
  <cp:lastModifiedBy>AutoBVT</cp:lastModifiedBy>
  <cp:revision>2</cp:revision>
  <dcterms:created xsi:type="dcterms:W3CDTF">2019-09-09T08:03:00Z</dcterms:created>
  <dcterms:modified xsi:type="dcterms:W3CDTF">2019-09-09T08:10:00Z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2019-09-09T00:00:00Z</vt:filetime>
  </property>
</Properties>
</file>