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21.135027pt;width:1158.850pt;height:659.85pt;mso-position-horizontal-relative:page;mso-position-vertical-relative:page;z-index:251662336" coordorigin="0,423" coordsize="23177,13197">
            <v:shape style="position:absolute;left:0;top:422;width:19016;height:10301" type="#_x0000_t75" stroked="false">
              <v:imagedata r:id="rId5" o:title=""/>
            </v:shape>
            <v:rect style="position:absolute;left:0;top:9744;width:21039;height:1869" filled="true" fillcolor="#b51f1f" stroked="false">
              <v:fill type="solid"/>
            </v:rect>
            <v:shape style="position:absolute;left:16442;top:422;width:6735;height:1980" type="#_x0000_t75" stroked="false">
              <v:imagedata r:id="rId6" o:title=""/>
            </v:shape>
            <v:shape style="position:absolute;left:14565;top:5003;width:8611;height:8611" type="#_x0000_t7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73;top:9796;width:5444;height:1606" type="#_x0000_t202" filled="false" stroked="false">
              <v:textbox inset="0,0,0,0">
                <w:txbxContent>
                  <w:p>
                    <w:pPr>
                      <w:spacing w:line="1605" w:lineRule="exact" w:before="0"/>
                      <w:ind w:left="0" w:right="0" w:firstLine="0"/>
                      <w:jc w:val="left"/>
                      <w:rPr>
                        <w:rFonts w:ascii="News701 BT"/>
                        <w:b/>
                        <w:sz w:val="132"/>
                      </w:rPr>
                    </w:pPr>
                    <w:r>
                      <w:rPr>
                        <w:rFonts w:ascii="News701 BT"/>
                        <w:b/>
                        <w:color w:val="FFFFFF"/>
                        <w:sz w:val="132"/>
                      </w:rPr>
                      <w:t>HSB750</w:t>
                    </w:r>
                  </w:p>
                </w:txbxContent>
              </v:textbox>
              <w10:wrap type="none"/>
            </v:shape>
            <v:shape style="position:absolute;left:7429;top:10434;width:7027;height:739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Nueva Std"/>
                        <w:b/>
                        <w:sz w:val="72"/>
                      </w:rPr>
                    </w:pPr>
                    <w:r>
                      <w:rPr>
                        <w:rFonts w:ascii="Nueva Std"/>
                        <w:b/>
                        <w:color w:val="FFFFFF"/>
                        <w:spacing w:val="-4"/>
                        <w:sz w:val="72"/>
                      </w:rPr>
                      <w:t>LED </w:t>
                    </w:r>
                    <w:r>
                      <w:rPr>
                        <w:rFonts w:ascii="Nueva Std"/>
                        <w:b/>
                        <w:color w:val="FFFFFF"/>
                        <w:sz w:val="72"/>
                      </w:rPr>
                      <w:t>Magic Beam</w:t>
                    </w:r>
                    <w:r>
                      <w:rPr>
                        <w:rFonts w:ascii="Nueva Std"/>
                        <w:b/>
                        <w:color w:val="FFFFFF"/>
                        <w:spacing w:val="75"/>
                        <w:sz w:val="72"/>
                      </w:rPr>
                      <w:t> </w:t>
                    </w:r>
                    <w:r>
                      <w:rPr>
                        <w:rFonts w:ascii="Nueva Std"/>
                        <w:b/>
                        <w:color w:val="FFFFFF"/>
                        <w:sz w:val="72"/>
                      </w:rPr>
                      <w:t>light</w:t>
                    </w:r>
                  </w:p>
                </w:txbxContent>
              </v:textbox>
              <w10:wrap type="none"/>
            </v:shape>
            <v:shape style="position:absolute;left:1073;top:12538;width:9091;height:1081" type="#_x0000_t202" filled="false" stroked="false">
              <v:textbox inset="0,0,0,0">
                <w:txbxContent>
                  <w:p>
                    <w:pPr>
                      <w:spacing w:line="483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sz w:val="47"/>
                      </w:rPr>
                      <w:t>Power Supply: AC100-240V;50Hz-60Hz</w:t>
                    </w:r>
                  </w:p>
                  <w:p>
                    <w:pPr>
                      <w:spacing w:line="567" w:lineRule="exact" w:before="3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sz w:val="47"/>
                      </w:rPr>
                      <w:t>Light Source: 2x15W </w:t>
                    </w:r>
                    <w:r>
                      <w:rPr>
                        <w:spacing w:val="-3"/>
                        <w:sz w:val="47"/>
                      </w:rPr>
                      <w:t>RGBW( </w:t>
                    </w:r>
                    <w:r>
                      <w:rPr>
                        <w:sz w:val="47"/>
                      </w:rPr>
                      <w:t>4 in 1) Tianxin</w:t>
                    </w:r>
                    <w:r>
                      <w:rPr>
                        <w:spacing w:val="88"/>
                        <w:sz w:val="47"/>
                      </w:rPr>
                      <w:t> </w:t>
                    </w:r>
                    <w:r>
                      <w:rPr>
                        <w:sz w:val="47"/>
                      </w:rPr>
                      <w:t>LED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612.665894pt;margin-top:1538.362671pt;width:574.584098pt;height:9.664728pt;mso-position-horizontal-relative:page;mso-position-vertical-relative:page;z-index:251663360" filled="true" fillcolor="#b51f1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8"/>
        <w:ind w:left="1073"/>
      </w:pPr>
      <w:r>
        <w:rPr/>
        <w:t>Power Consumption: 35W</w:t>
      </w:r>
    </w:p>
    <w:p>
      <w:pPr>
        <w:pStyle w:val="BodyText"/>
        <w:spacing w:before="31"/>
        <w:ind w:left="1073"/>
      </w:pPr>
      <w:r>
        <w:rPr/>
        <w:t>Controls: DMX512;Sound activation,Auto,Master/slave</w:t>
      </w:r>
    </w:p>
    <w:p>
      <w:pPr>
        <w:pStyle w:val="BodyText"/>
        <w:spacing w:before="30"/>
        <w:ind w:left="1073"/>
      </w:pPr>
      <w:r>
        <w:rPr/>
        <w:t>DMX Channels: 10 Channels</w:t>
      </w:r>
    </w:p>
    <w:p>
      <w:pPr>
        <w:pStyle w:val="BodyText"/>
        <w:spacing w:before="31"/>
        <w:ind w:left="1073"/>
      </w:pPr>
      <w:r>
        <w:rPr/>
        <w:t>Life time: 60000 hours</w:t>
      </w:r>
    </w:p>
    <w:p>
      <w:pPr>
        <w:pStyle w:val="BodyText"/>
        <w:spacing w:line="252" w:lineRule="auto" w:before="31"/>
        <w:ind w:left="1073" w:right="10714"/>
      </w:pPr>
      <w:r>
        <w:rPr/>
        <w:t>Flash: Flash speed up to 20 times/sec Control panel: 4 LCD tube + 4 press bottom DMX connector: 2×Rj45 input and output; 2×XLR input and output</w:t>
      </w:r>
    </w:p>
    <w:p>
      <w:pPr>
        <w:pStyle w:val="BodyText"/>
        <w:spacing w:before="8"/>
        <w:ind w:left="1073"/>
      </w:pPr>
      <w:r>
        <w:rPr/>
        <w:t>Dimmer: 0-100% linearly adjustable</w:t>
      </w:r>
    </w:p>
    <w:p>
      <w:pPr>
        <w:pStyle w:val="BodyText"/>
        <w:spacing w:before="31"/>
        <w:ind w:left="1073"/>
      </w:pPr>
      <w:r>
        <w:rPr/>
        <w:t>Protection rate: IP20</w:t>
      </w:r>
    </w:p>
    <w:p>
      <w:pPr>
        <w:pStyle w:val="BodyText"/>
        <w:spacing w:before="31"/>
        <w:ind w:left="1073"/>
      </w:pPr>
      <w:r>
        <w:rPr/>
        <w:t>Working environment: up to 40°C</w:t>
      </w:r>
    </w:p>
    <w:p>
      <w:pPr>
        <w:pStyle w:val="BodyText"/>
        <w:spacing w:before="31"/>
        <w:ind w:left="1073"/>
      </w:pPr>
      <w:r>
        <w:rPr/>
        <w:t>Material: ﬁre-proof ABS plastic, White housing.</w:t>
      </w:r>
    </w:p>
    <w:p>
      <w:pPr>
        <w:pStyle w:val="BodyText"/>
        <w:spacing w:line="252" w:lineRule="auto" w:before="30"/>
        <w:ind w:left="1073" w:right="12773"/>
      </w:pPr>
      <w:r>
        <w:rPr/>
        <w:t>Dimension </w:t>
      </w:r>
      <w:r>
        <w:rPr>
          <w:spacing w:val="-3"/>
        </w:rPr>
        <w:t>size: </w:t>
      </w:r>
      <w:r>
        <w:rPr/>
        <w:t>187×170x276mm Packing </w:t>
      </w:r>
      <w:r>
        <w:rPr>
          <w:spacing w:val="-3"/>
        </w:rPr>
        <w:t>size: </w:t>
      </w:r>
      <w:r>
        <w:rPr/>
        <w:t>270×270×350mm 560×560×385mm  (4pcs/ctn) </w:t>
      </w:r>
      <w:r>
        <w:rPr>
          <w:spacing w:val="-9"/>
        </w:rPr>
        <w:t>N.W:</w:t>
      </w:r>
      <w:r>
        <w:rPr>
          <w:spacing w:val="1"/>
        </w:rPr>
        <w:t> </w:t>
      </w:r>
      <w:r>
        <w:rPr/>
        <w:t>1.5kg</w:t>
      </w:r>
    </w:p>
    <w:p>
      <w:pPr>
        <w:pStyle w:val="BodyText"/>
        <w:spacing w:before="9"/>
        <w:ind w:left="1073"/>
      </w:pPr>
      <w:r>
        <w:rPr/>
        <w:t>G.W: 2.2kg /11.2kg (4pcs/ctn)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0pt;margin-top:18.466291pt;width:612.7pt;height:39.85pt;mso-position-horizontal-relative:page;mso-position-vertical-relative:paragraph;z-index:-251658240;mso-wrap-distance-left:0;mso-wrap-distance-right:0" type="#_x0000_t202" filled="true" fillcolor="#b51f1f" stroked="false">
            <v:textbox inset="0,0,0,0">
              <w:txbxContent>
                <w:p>
                  <w:pPr>
                    <w:pStyle w:val="BodyText"/>
                    <w:tabs>
                      <w:tab w:pos="6398" w:val="left" w:leader="none"/>
                    </w:tabs>
                    <w:spacing w:before="83"/>
                    <w:ind w:left="1073"/>
                  </w:pPr>
                  <w:r>
                    <w:rPr>
                      <w:color w:val="FFFFFF"/>
                    </w:rPr>
                    <w:t>NIGHTSUN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PROFESSIONAL</w:t>
                    <w:tab/>
                    <w:t>LIGHTING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PROVIDER.</w:t>
                  </w:r>
                </w:p>
              </w:txbxContent>
            </v:textbox>
            <v:fill type="solid"/>
            <w10:wrap type="topAndBottom"/>
          </v:shape>
        </w:pict>
      </w:r>
    </w:p>
    <w:sectPr>
      <w:type w:val="continuous"/>
      <w:pgSz w:w="23750" w:h="31660"/>
      <w:pgMar w:top="420" w:bottom="0" w:left="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News701 BT">
    <w:altName w:val="News701 BT"/>
    <w:charset w:val="0"/>
    <w:family w:val="roman"/>
    <w:pitch w:val="variable"/>
  </w:font>
  <w:font w:name="Nueva Std">
    <w:altName w:val="Nueva St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7"/>
      <w:szCs w:val="4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HSB750  宣传单页</dc:title>
  <dcterms:created xsi:type="dcterms:W3CDTF">2019-09-09T08:03:56Z</dcterms:created>
  <dcterms:modified xsi:type="dcterms:W3CDTF">2019-09-09T08:03:56Z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2019-09-09T00:00:00Z</vt:filetime>
  </property>
</Properties>
</file>